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color w:val="7F6000"/>
          <w:sz w:val="32"/>
        </w:rPr>
        <w:t xml:space="preserve">ANGEBOT FÜR EINFACHE RENOVIERUNG</w:t>
      </w:r>
    </w:p>
    <w:p>
      <w:pPr>
        <w:jc w:val="center"/>
      </w:pPr>
      <w:r>
        <w:rPr/>
        <w:t xml:space="preserve">Für kleinere Renovierungen mit wenigen Positionen, Material und Arbeitsleistung getrennt.</w:t>
      </w:r>
    </w:p>
    <w:p>
      <w:r>
        <w:rPr>
          <w:b/>
          <w:color w:val="7F6000"/>
          <w:sz w:val="24"/>
        </w:rPr>
        <w:t xml:space="preserve">Allgemeine Angaben</w:t>
      </w:r>
    </w:p>
    <w:tbl>
      <w:tblPr>
        <w:tblW w:type="auto" w:w="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r>
        <w:tc>
          <w:tcPr>
            <w:tcW w:type="dxa" w:w="4320"/>
          </w:tcPr>
          <w:p>
            <w:r>
              <w:rPr>
                <w:b/>
              </w:rPr>
              <w:t xml:space="preserve">Anbieter</w:t>
            </w:r>
          </w:p>
        </w:tc>
        <w:tc>
          <w:tcPr>
            <w:tcW w:type="dxa" w:w="4320"/>
          </w:tcPr>
          <w:p>
            <w:r>
              <w:rPr>
                <w:b/>
              </w:rPr>
              <w:t xml:space="preserve">Kunde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>Name / Firma: [ ]</w:t>
              <w:br/>
              <w:t xml:space="preserve">USt-IdNr. / Steuernr.: [ ]</w:t>
              <w:br/>
              <w:t xml:space="preserve">Adresse: [ ]</w:t>
              <w:br/>
              <w:t xml:space="preserve">Telefon: [ ]</w:t>
              <w:br/>
              <w:t xml:space="preserve">E-Mail: [ ]</w:t>
            </w:r>
          </w:p>
        </w:tc>
        <w:tc>
          <w:tcPr>
            <w:tcW w:type="dxa" w:w="4320"/>
          </w:tcPr>
          <w:p>
            <w:r>
              <w:rPr/>
              <w:t xml:space="preserve">Name / Firma des Kunden: [ ]</w:t>
              <w:br/>
              <w:t xml:space="preserve">USt-IdNr. / Steuernr.: [ ]</w:t>
              <w:br/>
              <w:t xml:space="preserve">Adresse: [ ]</w:t>
              <w:br/>
              <w:t xml:space="preserve">Telefon: [ ]</w:t>
              <w:br/>
              <w:t xml:space="preserve">E-Mail: [ ]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>Angebotsnr.: ANG-2026-001</w:t>
              <w:br/>
              <w:t xml:space="preserve">Datum: 14.08.2026</w:t>
            </w:r>
          </w:p>
        </w:tc>
        <w:tc>
          <w:tcPr>
            <w:tcW w:type="dxa" w:w="4320"/>
          </w:tcPr>
          <w:p>
            <w:r>
              <w:rPr/>
              <w:t xml:space="preserve">Gültigkeit: 30 Tage</w:t>
              <w:br/>
              <w:t xml:space="preserve">Zahlungsart: [ ]</w:t>
            </w:r>
          </w:p>
        </w:tc>
      </w:tr>
    </w:tbl>
    <w:p>
      <w:r>
        <w:rPr>
          <w:b/>
          <w:color w:val="7F6000"/>
          <w:sz w:val="24"/>
        </w:rPr>
        <w:t xml:space="preserve">Angebotsdetails</w:t>
      </w:r>
    </w:p>
    <w:tbl>
      <w:tblPr>
        <w:tblW w:type="auto" w:w="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r>
        <w:tc>
          <w:tcPr>
            <w:tcW w:type="dxa" w:w="1728"/>
          </w:tcPr>
          <w:p>
            <w:r>
              <w:rPr>
                <w:b/>
              </w:rPr>
              <w:t xml:space="preserve">Position</w:t>
            </w:r>
          </w:p>
        </w:tc>
        <w:tc>
          <w:tcPr>
            <w:tcW w:type="dxa" w:w="1728"/>
          </w:tcPr>
          <w:p>
            <w:r>
              <w:rPr>
                <w:b/>
              </w:rPr>
              <w:t xml:space="preserve">Einheit</w:t>
            </w:r>
          </w:p>
        </w:tc>
        <w:tc>
          <w:tcPr>
            <w:tcW w:type="dxa" w:w="1728"/>
          </w:tcPr>
          <w:p>
            <w:r>
              <w:rPr>
                <w:b/>
              </w:rPr>
              <w:t xml:space="preserve">Menge</w:t>
            </w:r>
          </w:p>
        </w:tc>
        <w:tc>
          <w:tcPr>
            <w:tcW w:type="dxa" w:w="1728"/>
          </w:tcPr>
          <w:p>
            <w:r>
              <w:rPr>
                <w:b/>
              </w:rPr>
              <w:t xml:space="preserve">Einzelpreis</w:t>
            </w:r>
          </w:p>
        </w:tc>
        <w:tc>
          <w:tcPr>
            <w:tcW w:type="dxa" w:w="1728"/>
          </w:tcPr>
          <w:p>
            <w:r>
              <w:rPr>
                <w:b/>
              </w:rPr>
              <w:t xml:space="preserve">Betrag</w:t>
            </w:r>
          </w:p>
        </w:tc>
      </w:tr>
      <w:tr>
        <w:tc>
          <w:tcPr>
            <w:tcW w:type="dxa" w:w="1728"/>
          </w:tcPr>
          <w:p>
            <w:r>
              <w:rPr/>
              <w:t xml:space="preserve">Abbruch und Entsorgung</w:t>
            </w:r>
          </w:p>
        </w:tc>
        <w:tc>
          <w:tcPr>
            <w:tcW w:type="dxa" w:w="1728"/>
          </w:tcPr>
          <w:p>
            <w:r>
              <w:rPr/>
              <w:t xml:space="preserve">Stk.</w:t>
            </w:r>
          </w:p>
        </w:tc>
        <w:tc>
          <w:tcPr>
            <w:tcW w:type="dxa" w:w="1728"/>
          </w:tcPr>
          <w:p>
            <w:r>
              <w:rPr/>
              <w:t xml:space="preserve">1</w:t>
            </w:r>
          </w:p>
        </w:tc>
        <w:tc>
          <w:tcPr>
            <w:tcW w:type="dxa" w:w="1728"/>
          </w:tcPr>
          <w:p>
            <w:r>
              <w:rPr/>
              <w:t xml:space="preserve">280,00 €</w:t>
            </w:r>
          </w:p>
        </w:tc>
        <w:tc>
          <w:tcPr>
            <w:tcW w:type="dxa" w:w="1728"/>
          </w:tcPr>
          <w:p>
            <w:r>
              <w:rPr/>
              <w:t xml:space="preserve">280,00 €</w:t>
            </w:r>
          </w:p>
        </w:tc>
      </w:tr>
      <w:tr>
        <w:tc>
          <w:tcPr>
            <w:tcW w:type="dxa" w:w="1728"/>
          </w:tcPr>
          <w:p>
            <w:r>
              <w:rPr/>
              <w:t xml:space="preserve">Mauerarbeiten</w:t>
            </w:r>
          </w:p>
        </w:tc>
        <w:tc>
          <w:tcPr>
            <w:tcW w:type="dxa" w:w="1728"/>
          </w:tcPr>
          <w:p>
            <w:r>
              <w:rPr/>
              <w:t xml:space="preserve">m²</w:t>
            </w:r>
          </w:p>
        </w:tc>
        <w:tc>
          <w:tcPr>
            <w:tcW w:type="dxa" w:w="1728"/>
          </w:tcPr>
          <w:p>
            <w:r>
              <w:rPr/>
              <w:t xml:space="preserve">18</w:t>
            </w:r>
          </w:p>
        </w:tc>
        <w:tc>
          <w:tcPr>
            <w:tcW w:type="dxa" w:w="1728"/>
          </w:tcPr>
          <w:p>
            <w:r>
              <w:rPr/>
              <w:t xml:space="preserve">45,00 €</w:t>
            </w:r>
          </w:p>
        </w:tc>
        <w:tc>
          <w:tcPr>
            <w:tcW w:type="dxa" w:w="1728"/>
          </w:tcPr>
          <w:p>
            <w:r>
              <w:rPr/>
              <w:t xml:space="preserve">810,00 €</w:t>
            </w:r>
          </w:p>
        </w:tc>
      </w:tr>
      <w:tr>
        <w:tc>
          <w:tcPr>
            <w:tcW w:type="dxa" w:w="1728"/>
          </w:tcPr>
          <w:p>
            <w:r>
              <w:rPr/>
              <w:t xml:space="preserve">Innenanstrich</w:t>
            </w:r>
          </w:p>
        </w:tc>
        <w:tc>
          <w:tcPr>
            <w:tcW w:type="dxa" w:w="1728"/>
          </w:tcPr>
          <w:p>
            <w:r>
              <w:rPr/>
              <w:t xml:space="preserve">m²</w:t>
            </w:r>
          </w:p>
        </w:tc>
        <w:tc>
          <w:tcPr>
            <w:tcW w:type="dxa" w:w="1728"/>
          </w:tcPr>
          <w:p>
            <w:r>
              <w:rPr/>
              <w:t xml:space="preserve">55</w:t>
            </w:r>
          </w:p>
        </w:tc>
        <w:tc>
          <w:tcPr>
            <w:tcW w:type="dxa" w:w="1728"/>
          </w:tcPr>
          <w:p>
            <w:r>
              <w:rPr/>
              <w:t xml:space="preserve">12,00 €</w:t>
            </w:r>
          </w:p>
        </w:tc>
        <w:tc>
          <w:tcPr>
            <w:tcW w:type="dxa" w:w="1728"/>
          </w:tcPr>
          <w:p>
            <w:r>
              <w:rPr/>
              <w:t xml:space="preserve">660,00 €</w:t>
            </w:r>
          </w:p>
        </w:tc>
      </w:tr>
      <w:tr>
        <w:tc>
          <w:tcPr>
            <w:tcW w:type="dxa" w:w="1728"/>
          </w:tcPr>
          <w:p>
            <w:r>
              <w:rPr/>
              <w:t xml:space="preserve">Einfache Sanitärarbeiten</w:t>
            </w:r>
          </w:p>
        </w:tc>
        <w:tc>
          <w:tcPr>
            <w:tcW w:type="dxa" w:w="1728"/>
          </w:tcPr>
          <w:p>
            <w:r>
              <w:rPr/>
              <w:t xml:space="preserve">Stk.</w:t>
            </w:r>
          </w:p>
        </w:tc>
        <w:tc>
          <w:tcPr>
            <w:tcW w:type="dxa" w:w="1728"/>
          </w:tcPr>
          <w:p>
            <w:r>
              <w:rPr/>
              <w:t xml:space="preserve">1</w:t>
            </w:r>
          </w:p>
        </w:tc>
        <w:tc>
          <w:tcPr>
            <w:tcW w:type="dxa" w:w="1728"/>
          </w:tcPr>
          <w:p>
            <w:r>
              <w:rPr/>
              <w:t xml:space="preserve">420,00 €</w:t>
            </w:r>
          </w:p>
        </w:tc>
        <w:tc>
          <w:tcPr>
            <w:tcW w:type="dxa" w:w="1728"/>
          </w:tcPr>
          <w:p>
            <w:r>
              <w:rPr/>
              <w:t xml:space="preserve">420,00 €</w:t>
            </w:r>
          </w:p>
        </w:tc>
      </w:tr>
      <w:tr>
        <w:tc>
          <w:tcPr>
            <w:tcW w:type="dxa" w:w="1728"/>
          </w:tcPr>
          <w:p>
            <w:r>
              <w:rPr/>
              <w:t xml:space="preserve">Endreinigung</w:t>
            </w:r>
          </w:p>
        </w:tc>
        <w:tc>
          <w:tcPr>
            <w:tcW w:type="dxa" w:w="1728"/>
          </w:tcPr>
          <w:p>
            <w:r>
              <w:rPr/>
              <w:t xml:space="preserve">Stk.</w:t>
            </w:r>
          </w:p>
        </w:tc>
        <w:tc>
          <w:tcPr>
            <w:tcW w:type="dxa" w:w="1728"/>
          </w:tcPr>
          <w:p>
            <w:r>
              <w:rPr/>
              <w:t xml:space="preserve">1</w:t>
            </w:r>
          </w:p>
        </w:tc>
        <w:tc>
          <w:tcPr>
            <w:tcW w:type="dxa" w:w="1728"/>
          </w:tcPr>
          <w:p>
            <w:r>
              <w:rPr/>
              <w:t xml:space="preserve">120,00 €</w:t>
            </w:r>
          </w:p>
        </w:tc>
        <w:tc>
          <w:tcPr>
            <w:tcW w:type="dxa" w:w="1728"/>
          </w:tcPr>
          <w:p>
            <w:r>
              <w:rPr/>
              <w:t xml:space="preserve">120,00 €</w:t>
            </w:r>
          </w:p>
        </w:tc>
      </w:tr>
    </w:tbl>
    <w:p>
      <w:r>
        <w:rPr>
          <w:b/>
          <w:color w:val="7F6000"/>
          <w:sz w:val="24"/>
        </w:rPr>
        <w:t xml:space="preserve">Steuerübersicht</w:t>
      </w:r>
    </w:p>
    <w:tbl>
      <w:tblPr>
        <w:tblW w:type="auto" w:w="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r>
        <w:tc>
          <w:tcPr>
            <w:tcW w:type="dxa" w:w="4320"/>
          </w:tcPr>
          <w:p>
            <w:r>
              <w:rPr>
                <w:b/>
              </w:rPr>
              <w:t xml:space="preserve">Zwischensumme</w:t>
            </w:r>
          </w:p>
        </w:tc>
        <w:tc>
          <w:tcPr>
            <w:tcW w:type="dxa" w:w="4320"/>
          </w:tcPr>
          <w:p>
            <w:r>
              <w:rPr>
                <w:b/>
              </w:rPr>
              <w:t xml:space="preserve">[ ]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>Rabatt</w:t>
            </w:r>
          </w:p>
        </w:tc>
        <w:tc>
          <w:tcPr>
            <w:tcW w:type="dxa" w:w="4320"/>
          </w:tcPr>
          <w:p>
            <w:r>
              <w:rPr/>
              <w:t xml:space="preserve">[ ]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>Nettobetrag</w:t>
            </w:r>
          </w:p>
        </w:tc>
        <w:tc>
          <w:tcPr>
            <w:tcW w:type="dxa" w:w="4320"/>
          </w:tcPr>
          <w:p>
            <w:r>
              <w:rPr/>
              <w:t xml:space="preserve">[ ]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>Steuersatz</w:t>
            </w:r>
          </w:p>
        </w:tc>
        <w:tc>
          <w:tcPr>
            <w:tcW w:type="dxa" w:w="4320"/>
          </w:tcPr>
          <w:p>
            <w:r>
              <w:rPr/>
              <w:t xml:space="preserve">19 %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>USt.</w:t>
            </w:r>
          </w:p>
        </w:tc>
        <w:tc>
          <w:tcPr>
            <w:tcW w:type="dxa" w:w="4320"/>
          </w:tcPr>
          <w:p>
            <w:r>
              <w:rPr/>
              <w:t xml:space="preserve">[ ]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>Gesamtbetrag</w:t>
            </w:r>
          </w:p>
        </w:tc>
        <w:tc>
          <w:tcPr>
            <w:tcW w:type="dxa" w:w="4320"/>
          </w:tcPr>
          <w:p>
            <w:r>
              <w:rPr/>
              <w:t xml:space="preserve">[ ]</w:t>
            </w:r>
          </w:p>
        </w:tc>
      </w:tr>
    </w:tbl>
    <w:p>
      <w:r>
        <w:rPr>
          <w:b/>
          <w:color w:val="7F6000"/>
          <w:sz w:val="24"/>
        </w:rPr>
        <w:t xml:space="preserve">Wichtige Felder dieses Musters</w:t>
      </w:r>
    </w:p>
    <w:tbl>
      <w:tblPr>
        <w:tblW w:type="auto" w:w="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r>
        <w:tc>
          <w:tcPr>
            <w:tcW w:type="dxa" w:w="4320"/>
          </w:tcPr>
          <w:p>
            <w:r>
              <w:rPr>
                <w:b/>
              </w:rPr>
              <w:t xml:space="preserve">Feld</w:t>
            </w:r>
          </w:p>
        </w:tc>
        <w:tc>
          <w:tcPr>
            <w:tcW w:type="dxa" w:w="4320"/>
          </w:tcPr>
          <w:p>
            <w:r>
              <w:rPr>
                <w:b/>
              </w:rPr>
              <w:t xml:space="preserve">Verwendung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>Aufmaße</w:t>
            </w:r>
          </w:p>
        </w:tc>
        <w:tc>
          <w:tcPr>
            <w:tcW w:type="dxa" w:w="4320"/>
          </w:tcPr>
          <w:p>
            <w:r>
              <w:rPr/>
              <w:t xml:space="preserve">Nach Bedarf ausfüllen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>Enthaltenes Material</w:t>
            </w:r>
          </w:p>
        </w:tc>
        <w:tc>
          <w:tcPr>
            <w:tcW w:type="dxa" w:w="4320"/>
          </w:tcPr>
          <w:p>
            <w:r>
              <w:rPr/>
              <w:t xml:space="preserve">Nach Bedarf ausfüllen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>Arbeitsleistung</w:t>
            </w:r>
          </w:p>
        </w:tc>
        <w:tc>
          <w:tcPr>
            <w:tcW w:type="dxa" w:w="4320"/>
          </w:tcPr>
          <w:p>
            <w:r>
              <w:rPr/>
              <w:t xml:space="preserve">Nach Bedarf ausfüllen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>Genehmigungen nicht enthalten</w:t>
            </w:r>
          </w:p>
        </w:tc>
        <w:tc>
          <w:tcPr>
            <w:tcW w:type="dxa" w:w="4320"/>
          </w:tcPr>
          <w:p>
            <w:r>
              <w:rPr/>
              <w:t xml:space="preserve">Nach Bedarf ausfüllen</w:t>
            </w:r>
          </w:p>
        </w:tc>
      </w:tr>
    </w:tbl>
    <w:p>
      <w:r>
        <w:rPr>
          <w:b/>
          <w:color w:val="7F6000"/>
          <w:sz w:val="24"/>
        </w:rPr>
        <w:t xml:space="preserve">Bedingungen und Hinweise</w:t>
      </w:r>
    </w:p>
    <w:p>
      <w:r>
        <w:rPr/>
        <w:t xml:space="preserve">- Der Preis umfasst Standardmaterial und die angegebene Arbeitsleistung.</w:t>
      </w:r>
    </w:p>
    <w:p>
      <w:r>
        <w:rPr/>
        <w:t xml:space="preserve">- Genehmigungen, kommunale Gebühren und nicht erkennbare Zusatzarbeiten sind nicht enthalten.</w:t>
      </w:r>
    </w:p>
    <w:p>
      <w:r>
        <w:rPr/>
        <w:t xml:space="preserve">- Der Zeitplan wird nach dem Vor-Ort-Termin bestätigt.</w:t>
      </w:r>
    </w:p>
    <w:p>
      <w:r>
        <w:rPr>
          <w:b/>
          <w:color w:val="7F6000"/>
          <w:sz w:val="24"/>
        </w:rPr>
        <w:t xml:space="preserve">Annahme</w:t>
      </w:r>
    </w:p>
    <w:tbl>
      <w:tblPr>
        <w:tblW w:type="auto" w:w="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r>
        <w:tc>
          <w:tcPr>
            <w:tcW w:type="dxa" w:w="4320"/>
          </w:tcPr>
          <w:p>
            <w:r>
              <w:rPr>
                <w:b/>
              </w:rPr>
              <w:t xml:space="preserve">Unterschrift Anbieter</w:t>
            </w:r>
          </w:p>
        </w:tc>
        <w:tc>
          <w:tcPr>
            <w:tcW w:type="dxa" w:w="4320"/>
          </w:tcPr>
          <w:p>
            <w:r>
              <w:rPr>
                <w:b/>
              </w:rPr>
              <w:t xml:space="preserve">Annahme durch den Kunden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/>
            </w:r>
          </w:p>
        </w:tc>
        <w:tc>
          <w:tcPr>
            <w:tcW w:type="dxa" w:w="4320"/>
          </w:tcPr>
          <w:p>
            <w:r>
              <w:rPr/>
              <w:t xml:space="preserve"/>
            </w:r>
          </w:p>
        </w:tc>
      </w:tr>
    </w:tbl>
    <w:sectPr>
      <w:pgSz w:w="12240" w:h="15840"/>
      <w:pgMar w:top="1200" w:right="1200" w:bottom="1200" w:left="1200" w:header="720" w:footer="72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Calibri" w:hAnsi="Calibri"/>
      <w:sz w:val="22"/>
    </w:rPr>
  </w:style>
</w:styles>
</file>